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DD70" w14:textId="77777777" w:rsidR="00411D55" w:rsidRDefault="00411D55" w:rsidP="00411D55">
      <w:pPr>
        <w:jc w:val="right"/>
        <w:rPr>
          <w:szCs w:val="21"/>
        </w:rPr>
      </w:pPr>
      <w:r>
        <w:rPr>
          <w:rFonts w:hint="eastAsia"/>
          <w:szCs w:val="21"/>
        </w:rPr>
        <w:t>申請日：令和　　年　　　月　　　日</w:t>
      </w:r>
    </w:p>
    <w:p w14:paraId="65C4D429" w14:textId="77777777" w:rsidR="00411D55" w:rsidRPr="00411D55" w:rsidRDefault="00411D55" w:rsidP="00D864BE">
      <w:pPr>
        <w:jc w:val="center"/>
        <w:rPr>
          <w:szCs w:val="21"/>
        </w:rPr>
      </w:pPr>
    </w:p>
    <w:p w14:paraId="4E03E108" w14:textId="5EF485FB" w:rsidR="00C60E80" w:rsidRDefault="003F643C" w:rsidP="00D864BE">
      <w:pPr>
        <w:jc w:val="center"/>
        <w:rPr>
          <w:sz w:val="36"/>
          <w:szCs w:val="36"/>
        </w:rPr>
      </w:pPr>
      <w:r w:rsidRPr="003F643C">
        <w:rPr>
          <w:rFonts w:hint="eastAsia"/>
          <w:sz w:val="36"/>
          <w:szCs w:val="36"/>
        </w:rPr>
        <w:t>薬薬連携参加希望書</w:t>
      </w:r>
    </w:p>
    <w:p w14:paraId="0911B7A1" w14:textId="07BE59C2" w:rsidR="009F4FE0" w:rsidRDefault="009F4FE0" w:rsidP="009F4FE0">
      <w:pPr>
        <w:jc w:val="right"/>
        <w:rPr>
          <w:szCs w:val="21"/>
        </w:rPr>
      </w:pPr>
    </w:p>
    <w:p w14:paraId="2C8618C8" w14:textId="77777777" w:rsidR="009F4FE0" w:rsidRPr="009F4FE0" w:rsidRDefault="009F4FE0" w:rsidP="009F4FE0">
      <w:pPr>
        <w:jc w:val="right"/>
        <w:rPr>
          <w:szCs w:val="21"/>
        </w:rPr>
      </w:pPr>
    </w:p>
    <w:p w14:paraId="0DCF08D0" w14:textId="1AACC298" w:rsidR="003F643C" w:rsidRDefault="003F643C">
      <w:pPr>
        <w:rPr>
          <w:szCs w:val="21"/>
        </w:rPr>
      </w:pPr>
      <w:r>
        <w:rPr>
          <w:rFonts w:hint="eastAsia"/>
          <w:szCs w:val="21"/>
        </w:rPr>
        <w:t>青森県立中央病院薬剤部と</w:t>
      </w:r>
      <w:proofErr w:type="spellStart"/>
      <w:r>
        <w:rPr>
          <w:rFonts w:hint="eastAsia"/>
          <w:szCs w:val="21"/>
        </w:rPr>
        <w:t>Dr.JOY</w:t>
      </w:r>
      <w:proofErr w:type="spellEnd"/>
      <w:r>
        <w:rPr>
          <w:rFonts w:hint="eastAsia"/>
          <w:szCs w:val="21"/>
        </w:rPr>
        <w:t>システムを介した薬薬連携を希望します。</w:t>
      </w:r>
    </w:p>
    <w:p w14:paraId="70B2051A" w14:textId="3B2B7C04" w:rsidR="003F643C" w:rsidRDefault="003F643C">
      <w:pPr>
        <w:rPr>
          <w:szCs w:val="21"/>
        </w:rPr>
      </w:pPr>
      <w:r>
        <w:rPr>
          <w:rFonts w:hint="eastAsia"/>
          <w:szCs w:val="21"/>
        </w:rPr>
        <w:t>以下の希望者を薬薬連携機能へ参加させたいので</w:t>
      </w:r>
      <w:r w:rsidR="009F4FE0">
        <w:rPr>
          <w:rFonts w:hint="eastAsia"/>
          <w:szCs w:val="21"/>
        </w:rPr>
        <w:t>青森県立中央病院薬剤部にて</w:t>
      </w:r>
      <w:r>
        <w:rPr>
          <w:rFonts w:hint="eastAsia"/>
          <w:szCs w:val="21"/>
        </w:rPr>
        <w:t>メンバー設定を行ってください。</w:t>
      </w:r>
    </w:p>
    <w:p w14:paraId="5FFFE7C7" w14:textId="2F717810" w:rsidR="009F4FE0" w:rsidRDefault="009F4FE0">
      <w:pPr>
        <w:rPr>
          <w:szCs w:val="21"/>
        </w:rPr>
      </w:pPr>
      <w:r>
        <w:rPr>
          <w:rFonts w:hint="eastAsia"/>
          <w:szCs w:val="21"/>
        </w:rPr>
        <w:t>なお、薬局側での薬薬連携の権限設定は完了済です。</w:t>
      </w:r>
    </w:p>
    <w:p w14:paraId="2F17DBA0" w14:textId="77777777" w:rsidR="009F4FE0" w:rsidRPr="009F4FE0" w:rsidRDefault="009F4FE0">
      <w:pPr>
        <w:rPr>
          <w:szCs w:val="21"/>
        </w:rPr>
      </w:pPr>
    </w:p>
    <w:p w14:paraId="451988BC" w14:textId="77777777" w:rsidR="003F643C" w:rsidRPr="003F643C" w:rsidRDefault="003F643C">
      <w:pPr>
        <w:rPr>
          <w:szCs w:val="21"/>
        </w:rPr>
      </w:pPr>
      <w:proofErr w:type="spellStart"/>
      <w:r>
        <w:rPr>
          <w:rFonts w:hint="eastAsia"/>
          <w:szCs w:val="21"/>
        </w:rPr>
        <w:t>Dr.JOY</w:t>
      </w:r>
      <w:proofErr w:type="spellEnd"/>
      <w:r>
        <w:rPr>
          <w:rFonts w:hint="eastAsia"/>
          <w:szCs w:val="21"/>
        </w:rPr>
        <w:t>システム　薬連携機能参加希望者</w:t>
      </w:r>
    </w:p>
    <w:tbl>
      <w:tblPr>
        <w:tblStyle w:val="a3"/>
        <w:tblW w:w="9164" w:type="dxa"/>
        <w:tblLayout w:type="fixed"/>
        <w:tblLook w:val="04A0" w:firstRow="1" w:lastRow="0" w:firstColumn="1" w:lastColumn="0" w:noHBand="0" w:noVBand="1"/>
      </w:tblPr>
      <w:tblGrid>
        <w:gridCol w:w="846"/>
        <w:gridCol w:w="2077"/>
        <w:gridCol w:w="2175"/>
        <w:gridCol w:w="4066"/>
      </w:tblGrid>
      <w:tr w:rsidR="009F4FE0" w14:paraId="01E4EF1D" w14:textId="77777777" w:rsidTr="009F4FE0">
        <w:tc>
          <w:tcPr>
            <w:tcW w:w="846" w:type="dxa"/>
          </w:tcPr>
          <w:p w14:paraId="657EBFE4" w14:textId="77777777" w:rsidR="003F643C" w:rsidRDefault="003F643C" w:rsidP="003F643C">
            <w:pPr>
              <w:ind w:rightChars="491" w:right="1031"/>
              <w:rPr>
                <w:szCs w:val="21"/>
              </w:rPr>
            </w:pPr>
          </w:p>
        </w:tc>
        <w:tc>
          <w:tcPr>
            <w:tcW w:w="2077" w:type="dxa"/>
          </w:tcPr>
          <w:p w14:paraId="4A948A0F" w14:textId="0F4536CD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2175" w:type="dxa"/>
          </w:tcPr>
          <w:p w14:paraId="3F814F12" w14:textId="2122B222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066" w:type="dxa"/>
          </w:tcPr>
          <w:p w14:paraId="5EC33569" w14:textId="3E32104A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ログイン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>（メールアドレス）</w:t>
            </w:r>
          </w:p>
        </w:tc>
      </w:tr>
      <w:tr w:rsidR="009F4FE0" w14:paraId="43D91F50" w14:textId="77777777" w:rsidTr="009F4FE0">
        <w:tc>
          <w:tcPr>
            <w:tcW w:w="846" w:type="dxa"/>
          </w:tcPr>
          <w:p w14:paraId="44E19D35" w14:textId="3552C538" w:rsidR="003F643C" w:rsidRPr="009F4FE0" w:rsidRDefault="009F4FE0" w:rsidP="009F4FE0">
            <w:pPr>
              <w:ind w:rightChars="-49" w:right="-103"/>
              <w:rPr>
                <w:szCs w:val="21"/>
              </w:rPr>
            </w:pPr>
            <w:r w:rsidRPr="009F4FE0">
              <w:rPr>
                <w:rFonts w:hint="eastAsia"/>
                <w:szCs w:val="21"/>
              </w:rPr>
              <w:t>記載例</w:t>
            </w:r>
          </w:p>
        </w:tc>
        <w:tc>
          <w:tcPr>
            <w:tcW w:w="2077" w:type="dxa"/>
          </w:tcPr>
          <w:p w14:paraId="1E58E58E" w14:textId="335EA780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連携薬局</w:t>
            </w:r>
          </w:p>
        </w:tc>
        <w:tc>
          <w:tcPr>
            <w:tcW w:w="2175" w:type="dxa"/>
          </w:tcPr>
          <w:p w14:paraId="536B3042" w14:textId="446A4689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　森三</w:t>
            </w:r>
          </w:p>
        </w:tc>
        <w:tc>
          <w:tcPr>
            <w:tcW w:w="4066" w:type="dxa"/>
          </w:tcPr>
          <w:p w14:paraId="52272C3E" w14:textId="338ACB7A" w:rsidR="003F643C" w:rsidRDefault="003F64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×××＠××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co.jp</w:t>
            </w:r>
          </w:p>
        </w:tc>
      </w:tr>
      <w:tr w:rsidR="009F4FE0" w14:paraId="1671309D" w14:textId="77777777" w:rsidTr="009F4FE0">
        <w:tc>
          <w:tcPr>
            <w:tcW w:w="846" w:type="dxa"/>
          </w:tcPr>
          <w:p w14:paraId="46B5E993" w14:textId="092A2C31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2077" w:type="dxa"/>
          </w:tcPr>
          <w:p w14:paraId="4BCE9587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4F4B46D1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15E8938C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7792FFA3" w14:textId="77777777" w:rsidTr="009F4FE0">
        <w:tc>
          <w:tcPr>
            <w:tcW w:w="846" w:type="dxa"/>
          </w:tcPr>
          <w:p w14:paraId="0F62A6D8" w14:textId="5EBECE03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077" w:type="dxa"/>
          </w:tcPr>
          <w:p w14:paraId="56A75B99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D71E016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44AE8E39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19571EBC" w14:textId="77777777" w:rsidTr="009F4FE0">
        <w:tc>
          <w:tcPr>
            <w:tcW w:w="846" w:type="dxa"/>
          </w:tcPr>
          <w:p w14:paraId="5D6615BC" w14:textId="40203F67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2077" w:type="dxa"/>
          </w:tcPr>
          <w:p w14:paraId="305CC183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1788DDC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38E737DE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25A2A52E" w14:textId="77777777" w:rsidTr="009F4FE0">
        <w:tc>
          <w:tcPr>
            <w:tcW w:w="846" w:type="dxa"/>
          </w:tcPr>
          <w:p w14:paraId="3E42D908" w14:textId="2486B784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2077" w:type="dxa"/>
          </w:tcPr>
          <w:p w14:paraId="258CCD5E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25AF513D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51CC4C94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0E54B356" w14:textId="77777777" w:rsidTr="009F4FE0">
        <w:tc>
          <w:tcPr>
            <w:tcW w:w="846" w:type="dxa"/>
          </w:tcPr>
          <w:p w14:paraId="1A4E2056" w14:textId="3CEF1B40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2077" w:type="dxa"/>
          </w:tcPr>
          <w:p w14:paraId="423B4AB9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77AE7FFC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7C70CC25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1022A835" w14:textId="77777777" w:rsidTr="009F4FE0">
        <w:tc>
          <w:tcPr>
            <w:tcW w:w="846" w:type="dxa"/>
          </w:tcPr>
          <w:p w14:paraId="48EFF188" w14:textId="403DB805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2077" w:type="dxa"/>
          </w:tcPr>
          <w:p w14:paraId="3811D25D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1EBFF91A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45C42094" w14:textId="77777777" w:rsidR="003F643C" w:rsidRDefault="003F643C">
            <w:pPr>
              <w:rPr>
                <w:szCs w:val="21"/>
              </w:rPr>
            </w:pPr>
          </w:p>
        </w:tc>
      </w:tr>
      <w:tr w:rsidR="009F4FE0" w14:paraId="2F7BCD67" w14:textId="77777777" w:rsidTr="009F4FE0">
        <w:tc>
          <w:tcPr>
            <w:tcW w:w="846" w:type="dxa"/>
          </w:tcPr>
          <w:p w14:paraId="1E0B234A" w14:textId="0011F834" w:rsidR="003F643C" w:rsidRDefault="003F643C" w:rsidP="009F4FE0">
            <w:pPr>
              <w:ind w:rightChars="-49" w:right="-103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2077" w:type="dxa"/>
          </w:tcPr>
          <w:p w14:paraId="2C55972A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2175" w:type="dxa"/>
          </w:tcPr>
          <w:p w14:paraId="6A94F275" w14:textId="77777777" w:rsidR="003F643C" w:rsidRDefault="003F643C">
            <w:pPr>
              <w:rPr>
                <w:szCs w:val="21"/>
              </w:rPr>
            </w:pPr>
          </w:p>
        </w:tc>
        <w:tc>
          <w:tcPr>
            <w:tcW w:w="4066" w:type="dxa"/>
          </w:tcPr>
          <w:p w14:paraId="6F26684A" w14:textId="77777777" w:rsidR="003F643C" w:rsidRDefault="003F643C">
            <w:pPr>
              <w:rPr>
                <w:szCs w:val="21"/>
              </w:rPr>
            </w:pPr>
          </w:p>
        </w:tc>
      </w:tr>
    </w:tbl>
    <w:p w14:paraId="71EEC185" w14:textId="0112A51A" w:rsidR="003F643C" w:rsidRDefault="009F4FE0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4354923B" w14:textId="1E7AAA12" w:rsidR="009F4FE0" w:rsidRDefault="009F4FE0">
      <w:pPr>
        <w:rPr>
          <w:szCs w:val="21"/>
        </w:rPr>
      </w:pPr>
    </w:p>
    <w:p w14:paraId="62DB3B45" w14:textId="0F7DB1E4" w:rsidR="009F4FE0" w:rsidRDefault="009F4FE0">
      <w:pPr>
        <w:rPr>
          <w:szCs w:val="21"/>
        </w:rPr>
      </w:pPr>
    </w:p>
    <w:p w14:paraId="641E39EA" w14:textId="452EF1CD" w:rsidR="009F4FE0" w:rsidRDefault="009F4FE0" w:rsidP="00D864BE">
      <w:pPr>
        <w:jc w:val="left"/>
        <w:rPr>
          <w:szCs w:val="21"/>
          <w:u w:val="single"/>
        </w:rPr>
      </w:pPr>
      <w:r w:rsidRPr="009F4FE0">
        <w:rPr>
          <w:rFonts w:hint="eastAsia"/>
          <w:szCs w:val="21"/>
          <w:u w:val="single"/>
        </w:rPr>
        <w:t>申込者：</w:t>
      </w:r>
      <w:r>
        <w:rPr>
          <w:rFonts w:hint="eastAsia"/>
          <w:szCs w:val="21"/>
          <w:u w:val="single"/>
        </w:rPr>
        <w:t xml:space="preserve">　　　　　</w:t>
      </w:r>
      <w:r w:rsidR="00D864B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</w:t>
      </w:r>
      <w:r w:rsidR="00D864BE">
        <w:rPr>
          <w:rFonts w:hint="eastAsia"/>
          <w:szCs w:val="21"/>
          <w:u w:val="single"/>
        </w:rPr>
        <w:t xml:space="preserve">　</w:t>
      </w:r>
    </w:p>
    <w:p w14:paraId="34FF2741" w14:textId="77777777" w:rsidR="00D864BE" w:rsidRDefault="00D864BE" w:rsidP="00D864BE">
      <w:pPr>
        <w:jc w:val="left"/>
        <w:rPr>
          <w:szCs w:val="21"/>
          <w:u w:val="single"/>
        </w:rPr>
      </w:pPr>
    </w:p>
    <w:p w14:paraId="16230ED0" w14:textId="4F556990" w:rsidR="009F4FE0" w:rsidRDefault="00D864BE" w:rsidP="00D864BE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連絡先：（メール）　　　　　　　　　　　　</w:t>
      </w:r>
    </w:p>
    <w:p w14:paraId="621A0B18" w14:textId="77777777" w:rsidR="00D864BE" w:rsidRDefault="00D864BE" w:rsidP="00D864BE">
      <w:pPr>
        <w:jc w:val="left"/>
        <w:rPr>
          <w:szCs w:val="21"/>
          <w:u w:val="single"/>
        </w:rPr>
      </w:pPr>
    </w:p>
    <w:p w14:paraId="4FF5A54E" w14:textId="3B91C407" w:rsidR="00D864BE" w:rsidRPr="009F4FE0" w:rsidRDefault="00D864BE" w:rsidP="00D864BE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問い合わせ先：（電話）　　　　　　　　　　</w:t>
      </w:r>
    </w:p>
    <w:sectPr w:rsidR="00D864BE" w:rsidRPr="009F4F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80F9" w14:textId="77777777" w:rsidR="00A93E72" w:rsidRDefault="00A93E72" w:rsidP="00411D55">
      <w:r>
        <w:separator/>
      </w:r>
    </w:p>
  </w:endnote>
  <w:endnote w:type="continuationSeparator" w:id="0">
    <w:p w14:paraId="7F5AC784" w14:textId="77777777" w:rsidR="00A93E72" w:rsidRDefault="00A93E72" w:rsidP="0041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8D96" w14:textId="77777777" w:rsidR="00A93E72" w:rsidRDefault="00A93E72" w:rsidP="00411D55">
      <w:r>
        <w:separator/>
      </w:r>
    </w:p>
  </w:footnote>
  <w:footnote w:type="continuationSeparator" w:id="0">
    <w:p w14:paraId="2C59F522" w14:textId="77777777" w:rsidR="00A93E72" w:rsidRDefault="00A93E72" w:rsidP="0041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45A4" w14:textId="11646D3B" w:rsidR="00F93048" w:rsidRDefault="00411D55" w:rsidP="00E323AD">
    <w:pPr>
      <w:pStyle w:val="a4"/>
      <w:jc w:val="right"/>
    </w:pPr>
    <w:r>
      <w:rPr>
        <w:rFonts w:hint="eastAsia"/>
      </w:rPr>
      <w:t>提出先：青森県立中央病院　担当者</w:t>
    </w:r>
  </w:p>
  <w:p w14:paraId="28B890A1" w14:textId="11D07CED" w:rsidR="00411D55" w:rsidRDefault="00411D55" w:rsidP="00E323AD">
    <w:pPr>
      <w:pStyle w:val="a4"/>
      <w:jc w:val="right"/>
    </w:pPr>
    <w:r>
      <w:rPr>
        <w:rFonts w:hint="eastAsia"/>
      </w:rPr>
      <w:t xml:space="preserve">　</w:t>
    </w:r>
    <w:r w:rsidR="00F93048">
      <w:rPr>
        <w:rFonts w:ascii="ＭＳ Ｐゴシック" w:eastAsia="ＭＳ Ｐゴシック" w:hAnsi="ＭＳ Ｐゴシック" w:hint="eastAsia"/>
      </w:rPr>
      <w:t>薬剤</w:t>
    </w:r>
    <w:r w:rsidR="00F93048">
      <w:rPr>
        <w:rFonts w:ascii="ＭＳ Ｐゴシック" w:eastAsia="ＭＳ Ｐゴシック" w:hAnsi="ＭＳ Ｐゴシック" w:hint="eastAsia"/>
      </w:rPr>
      <w:t>部共有</w:t>
    </w:r>
    <w:r w:rsidR="00F93048">
      <w:rPr>
        <w:rFonts w:ascii="ＭＳ Ｐゴシック" w:eastAsia="ＭＳ Ｐゴシック" w:hAnsi="ＭＳ Ｐゴシック" w:hint="eastAsia"/>
      </w:rPr>
      <w:t xml:space="preserve">　E-mail</w:t>
    </w:r>
    <w:r w:rsidR="00F93048">
      <w:rPr>
        <w:rFonts w:ascii="ＭＳ Ｐゴシック" w:eastAsia="ＭＳ Ｐゴシック" w:hAnsi="ＭＳ Ｐゴシック"/>
      </w:rPr>
      <w:t xml:space="preserve"> </w:t>
    </w:r>
    <w:r w:rsidR="00F93048">
      <w:rPr>
        <w:rFonts w:ascii="ＭＳ Ｐゴシック" w:eastAsia="ＭＳ Ｐゴシック" w:hAnsi="ＭＳ Ｐゴシック" w:hint="eastAsia"/>
      </w:rPr>
      <w:t>:</w:t>
    </w:r>
    <w:r w:rsidR="00F93048">
      <w:rPr>
        <w:rFonts w:ascii="ＭＳ Ｐゴシック" w:eastAsia="ＭＳ Ｐゴシック" w:hAnsi="ＭＳ Ｐゴシック"/>
      </w:rPr>
      <w:t xml:space="preserve"> yakuzaibu@med.pref.aomori.jp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3C"/>
    <w:rsid w:val="000A5ED3"/>
    <w:rsid w:val="003F643C"/>
    <w:rsid w:val="00411D55"/>
    <w:rsid w:val="00796471"/>
    <w:rsid w:val="009F4FE0"/>
    <w:rsid w:val="00A93E72"/>
    <w:rsid w:val="00BF27D4"/>
    <w:rsid w:val="00C60E80"/>
    <w:rsid w:val="00D864BE"/>
    <w:rsid w:val="00E323AD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36CC0"/>
  <w15:chartTrackingRefBased/>
  <w15:docId w15:val="{3E6D6472-C588-46FF-9C01-D4E298E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D55"/>
  </w:style>
  <w:style w:type="paragraph" w:styleId="a6">
    <w:name w:val="footer"/>
    <w:basedOn w:val="a"/>
    <w:link w:val="a7"/>
    <w:uiPriority w:val="99"/>
    <w:unhideWhenUsed/>
    <w:rsid w:val="00411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おだぎり まさのり</dc:creator>
  <cp:keywords/>
  <dc:description/>
  <cp:lastModifiedBy>おだぎり まさのり</cp:lastModifiedBy>
  <cp:revision>3</cp:revision>
  <cp:lastPrinted>2020-09-18T10:26:00Z</cp:lastPrinted>
  <dcterms:created xsi:type="dcterms:W3CDTF">2020-09-18T09:51:00Z</dcterms:created>
  <dcterms:modified xsi:type="dcterms:W3CDTF">2020-09-18T10:36:00Z</dcterms:modified>
</cp:coreProperties>
</file>